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DE" w:rsidRPr="006903BE" w:rsidRDefault="00853CDE" w:rsidP="006903BE">
      <w:pPr>
        <w:jc w:val="center"/>
        <w:rPr>
          <w:b/>
        </w:rPr>
      </w:pPr>
      <w:r w:rsidRPr="006903BE">
        <w:rPr>
          <w:b/>
        </w:rPr>
        <w:t>Аннотация к программе</w:t>
      </w:r>
      <w:r w:rsidR="006903BE" w:rsidRPr="006903BE">
        <w:rPr>
          <w:b/>
        </w:rPr>
        <w:t xml:space="preserve"> старшей разновозрастной группы (5-7лет)</w:t>
      </w:r>
      <w:bookmarkStart w:id="0" w:name="_GoBack"/>
      <w:bookmarkEnd w:id="0"/>
    </w:p>
    <w:p w:rsidR="00853CDE" w:rsidRDefault="00853CDE" w:rsidP="00853CDE">
      <w:pPr>
        <w:jc w:val="center"/>
      </w:pPr>
    </w:p>
    <w:p w:rsidR="009221FA" w:rsidRDefault="00853CDE" w:rsidP="009221FA">
      <w:pPr>
        <w:spacing w:line="240" w:lineRule="exact"/>
        <w:ind w:firstLine="567"/>
        <w:jc w:val="both"/>
        <w:rPr>
          <w:lang w:val="en-US"/>
        </w:rPr>
      </w:pPr>
      <w:r w:rsidRPr="00D4722B">
        <w:t>Рабочая программа разновозрастной группы старшего возраста</w:t>
      </w:r>
      <w:r>
        <w:t xml:space="preserve"> №4 «Пчёлки» </w:t>
      </w:r>
      <w:r w:rsidR="009221FA" w:rsidRPr="009221FA">
        <w:t xml:space="preserve">«Средняя общеразвивающая </w:t>
      </w:r>
      <w:proofErr w:type="spellStart"/>
      <w:r w:rsidR="009221FA" w:rsidRPr="009221FA">
        <w:t>Монаковская</w:t>
      </w:r>
      <w:proofErr w:type="spellEnd"/>
      <w:r w:rsidR="009221FA" w:rsidRPr="009221FA">
        <w:t xml:space="preserve"> школа» дошкольные группы разработана на основе Основной образовательной программы дошкольного образования МБОУ «Средняя общеразвивающая </w:t>
      </w:r>
      <w:proofErr w:type="spellStart"/>
      <w:r w:rsidR="009221FA" w:rsidRPr="009221FA">
        <w:t>Монаковская</w:t>
      </w:r>
      <w:proofErr w:type="spellEnd"/>
      <w:r w:rsidR="009221FA" w:rsidRPr="009221FA">
        <w:t xml:space="preserve"> школа» </w:t>
      </w:r>
      <w:proofErr w:type="spellStart"/>
      <w:r w:rsidR="009221FA" w:rsidRPr="009221FA">
        <w:t>Старооскольского</w:t>
      </w:r>
      <w:proofErr w:type="spellEnd"/>
      <w:r w:rsidR="009221FA" w:rsidRPr="009221FA">
        <w:t xml:space="preserve"> городского округа (далее - Программа). Основная образовательная программа МБОУ «Средняя общеразвивающая </w:t>
      </w:r>
      <w:proofErr w:type="spellStart"/>
      <w:r w:rsidR="009221FA" w:rsidRPr="009221FA">
        <w:t>Монаковская</w:t>
      </w:r>
      <w:proofErr w:type="spellEnd"/>
      <w:r w:rsidR="009221FA" w:rsidRPr="009221FA">
        <w:t xml:space="preserve"> школа» дошкольные группы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образования»), с учетом федеральной основной образовательной программы дошкольного образования.</w:t>
      </w:r>
    </w:p>
    <w:p w:rsidR="00853CDE" w:rsidRPr="00D4722B" w:rsidRDefault="00853CDE" w:rsidP="009221FA">
      <w:pPr>
        <w:spacing w:line="240" w:lineRule="exact"/>
        <w:ind w:firstLine="567"/>
        <w:jc w:val="both"/>
      </w:pPr>
      <w:r w:rsidRPr="00D4722B">
        <w:t>Программа состоит из трех основных разделов (целевого, содержательного, организационного). Каждый из трех основных разделов Программы включает обязательную часть и часть, формируемую участниками образовательных отношений.</w:t>
      </w:r>
    </w:p>
    <w:p w:rsidR="00853CDE" w:rsidRPr="00D4722B" w:rsidRDefault="00853CDE" w:rsidP="00853CDE">
      <w:pPr>
        <w:spacing w:line="240" w:lineRule="exact"/>
        <w:ind w:firstLine="567"/>
        <w:jc w:val="both"/>
      </w:pPr>
      <w:r w:rsidRPr="00D4722B">
        <w:t xml:space="preserve">Обязательная часть Программы определяет содержание и организацию образовательного процесса в </w:t>
      </w:r>
      <w:r>
        <w:t>разновозрастной группе старшего возраста</w:t>
      </w:r>
      <w:r w:rsidRPr="00D4722B">
        <w:t xml:space="preserve"> </w:t>
      </w:r>
      <w:r>
        <w:t>(</w:t>
      </w:r>
      <w:r w:rsidRPr="00D4722B">
        <w:t>с 5 до 7 лет</w:t>
      </w:r>
      <w:r>
        <w:t>) №4 «Пчелки»</w:t>
      </w:r>
      <w:r w:rsidRPr="00D4722B">
        <w:t xml:space="preserve">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</w:p>
    <w:p w:rsidR="009221FA" w:rsidRDefault="009221FA" w:rsidP="009221FA">
      <w:r>
        <w:t xml:space="preserve">Цель </w:t>
      </w:r>
    </w:p>
    <w:p w:rsidR="009221FA" w:rsidRDefault="009221FA" w:rsidP="009221FA">
      <w:r>
        <w:t>•</w:t>
      </w:r>
      <w:r>
        <w:tab/>
        <w:t>Построение работы ДОУ в соответствии с ФООП ДОУ и ФГОС, создание благоприятных условий для всестороннего развития дошкольников в соответствии с их возрастными и индивидуальными  особенностями.</w:t>
      </w:r>
    </w:p>
    <w:p w:rsidR="009221FA" w:rsidRDefault="009221FA" w:rsidP="009221FA">
      <w:proofErr w:type="gramStart"/>
      <w:r>
        <w:t>•</w:t>
      </w:r>
      <w:r>
        <w:tab/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9221FA" w:rsidRDefault="009221FA" w:rsidP="009221FA">
      <w:r>
        <w:t>•</w:t>
      </w:r>
      <w:r>
        <w:tab/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9221FA" w:rsidRDefault="009221FA" w:rsidP="009221FA">
      <w:r>
        <w:t>•</w:t>
      </w:r>
      <w:r>
        <w:tab/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9221FA" w:rsidRDefault="009221FA" w:rsidP="009221FA">
      <w:r>
        <w:t>•</w:t>
      </w:r>
      <w:r>
        <w:tab/>
        <w:t>охрана и укрепление физического и психического здоровья детей, в том числе</w:t>
      </w:r>
      <w:r>
        <w:t xml:space="preserve"> их эмоционального благополучия.</w:t>
      </w:r>
    </w:p>
    <w:p w:rsidR="009221FA" w:rsidRPr="009221FA" w:rsidRDefault="009221FA" w:rsidP="009221FA">
      <w:r w:rsidRPr="009221FA">
        <w:t xml:space="preserve"> </w:t>
      </w:r>
      <w:r w:rsidRPr="009221FA">
        <w:t>Задачи:</w:t>
      </w:r>
    </w:p>
    <w:p w:rsidR="009221FA" w:rsidRPr="009221FA" w:rsidRDefault="009221FA" w:rsidP="009221FA">
      <w:r w:rsidRPr="009221FA">
        <w:t>1.</w:t>
      </w:r>
      <w:r w:rsidRPr="009221FA">
        <w:tab/>
        <w:t>Совершенствовать работу педагогов, направленную на РЭМП  на формирование финансовой грамотности дошкольников  в рамках внедрения ФООП.</w:t>
      </w:r>
    </w:p>
    <w:p w:rsidR="009221FA" w:rsidRPr="009221FA" w:rsidRDefault="009221FA" w:rsidP="009221FA">
      <w:r w:rsidRPr="009221FA">
        <w:t>2.</w:t>
      </w:r>
      <w:r w:rsidRPr="009221FA">
        <w:tab/>
        <w:t xml:space="preserve">Повышение профессиональной компетенции педагогов ОУ по основным направлениям ООП, разработанной на основе ФОП </w:t>
      </w:r>
      <w:proofErr w:type="gramStart"/>
      <w:r w:rsidRPr="009221FA">
        <w:t>ДО</w:t>
      </w:r>
      <w:proofErr w:type="gramEnd"/>
      <w:r w:rsidRPr="009221FA">
        <w:t>.</w:t>
      </w:r>
    </w:p>
    <w:p w:rsidR="009221FA" w:rsidRPr="009221FA" w:rsidRDefault="009221FA" w:rsidP="009221FA">
      <w:r w:rsidRPr="009221FA">
        <w:t>3.</w:t>
      </w:r>
      <w:r w:rsidRPr="009221FA">
        <w:tab/>
        <w:t>Совершенствование работы по патриотическому воспитанию детей дошкольного возраста. Создание условий для становления основ патриотического сознания детей и формирование гражданской позиции и патриотических чу</w:t>
      </w:r>
      <w:proofErr w:type="gramStart"/>
      <w:r w:rsidRPr="009221FA">
        <w:t>вств к пр</w:t>
      </w:r>
      <w:proofErr w:type="gramEnd"/>
      <w:r w:rsidRPr="009221FA">
        <w:t>ошлому, настоящему и будущему своей страны, чувство гордости за свою Родину. Воспитывать любовь и привязанность к своей семье, родному дому, земле, где он родился.</w:t>
      </w:r>
    </w:p>
    <w:p w:rsidR="009221FA" w:rsidRDefault="009221FA" w:rsidP="009221FA">
      <w:r w:rsidRPr="009221FA">
        <w:t>4.</w:t>
      </w:r>
      <w:r w:rsidRPr="009221FA">
        <w:tab/>
        <w:t>Формирование единого образовательного пространства ДОУ через активизацию различных форм сотрудничества с семьями воспитанников и социальными партнерами.</w:t>
      </w:r>
    </w:p>
    <w:p w:rsidR="009221FA" w:rsidRDefault="009221FA" w:rsidP="009221FA"/>
    <w:p w:rsidR="009221FA" w:rsidRPr="009221FA" w:rsidRDefault="009221FA" w:rsidP="009221FA">
      <w:pPr>
        <w:jc w:val="center"/>
        <w:rPr>
          <w:b/>
        </w:rPr>
      </w:pPr>
      <w:r w:rsidRPr="009221FA">
        <w:rPr>
          <w:b/>
        </w:rPr>
        <w:t>П</w:t>
      </w:r>
      <w:r>
        <w:rPr>
          <w:b/>
        </w:rPr>
        <w:t>ланируемые результаты освоения п</w:t>
      </w:r>
      <w:r w:rsidRPr="009221FA">
        <w:rPr>
          <w:b/>
        </w:rPr>
        <w:t>рограммы</w:t>
      </w:r>
    </w:p>
    <w:p w:rsidR="009221FA" w:rsidRDefault="009221FA" w:rsidP="009221FA">
      <w: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9221FA" w:rsidRDefault="009221FA" w:rsidP="009221FA">
      <w: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221FA" w:rsidRPr="00AB680E" w:rsidRDefault="009221FA" w:rsidP="009221FA">
      <w:pPr>
        <w:rPr>
          <w:b/>
        </w:rPr>
      </w:pPr>
      <w:r w:rsidRPr="00AB680E">
        <w:rPr>
          <w:b/>
        </w:rPr>
        <w:t>Целевые ориентиры на этапе завершения дошкольного образования:</w:t>
      </w:r>
    </w:p>
    <w:p w:rsidR="009221FA" w:rsidRDefault="009221FA" w:rsidP="009221FA">
      <w:r>
        <w:lastRenderedPageBreak/>
        <w:t>1.</w:t>
      </w:r>
      <w:r>
        <w:tab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9221FA" w:rsidRDefault="009221FA" w:rsidP="009221FA">
      <w:r>
        <w:t>2.</w:t>
      </w:r>
      <w:r>
        <w:tab/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числе, чувство веры в себя, старается разрешать конфликты.</w:t>
      </w:r>
      <w:proofErr w:type="gramEnd"/>
    </w:p>
    <w:p w:rsidR="009221FA" w:rsidRDefault="009221FA" w:rsidP="009221FA">
      <w:r>
        <w:t>3.</w:t>
      </w:r>
      <w:r>
        <w:tab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9221FA" w:rsidRDefault="009221FA" w:rsidP="009221FA">
      <w:r>
        <w:t>4.</w:t>
      </w:r>
      <w:r>
        <w:tab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221FA" w:rsidRDefault="009221FA" w:rsidP="009221FA">
      <w:r>
        <w:t>5.</w:t>
      </w:r>
      <w: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221FA" w:rsidRDefault="009221FA" w:rsidP="009221FA">
      <w:r>
        <w:t>6.</w:t>
      </w:r>
      <w:r>
        <w:tab/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гигиены.</w:t>
      </w:r>
    </w:p>
    <w:p w:rsidR="009221FA" w:rsidRDefault="009221FA" w:rsidP="009221FA">
      <w:r>
        <w:t>7.</w:t>
      </w:r>
      <w:r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B680E" w:rsidRPr="00AB680E" w:rsidRDefault="00AB680E" w:rsidP="00AB680E">
      <w:pPr>
        <w:rPr>
          <w:b/>
        </w:rPr>
      </w:pPr>
      <w:r w:rsidRPr="00AB680E">
        <w:rPr>
          <w:b/>
        </w:rPr>
        <w:t>Задачи п</w:t>
      </w:r>
      <w:r w:rsidRPr="00AB680E">
        <w:rPr>
          <w:b/>
        </w:rPr>
        <w:t>рограммы:</w:t>
      </w:r>
    </w:p>
    <w:p w:rsidR="00AB680E" w:rsidRDefault="00AB680E" w:rsidP="00AB680E">
      <w:r>
        <w:t>1.</w:t>
      </w:r>
      <w:r>
        <w:tab/>
        <w:t>Обеспечение овладения ребенком основными культурными способами безопасного осуществления различных видов деятельности; формирование умений, навыков, компетенций, необходимых для определения тактики безопасного поведения в различных ситуациях; развитие способности выбирать себе род занятий с учетом соблюдения норм безопасного поведения.</w:t>
      </w:r>
    </w:p>
    <w:p w:rsidR="00AB680E" w:rsidRDefault="00AB680E" w:rsidP="00AB680E">
      <w:r>
        <w:t>2.</w:t>
      </w:r>
      <w:r>
        <w:tab/>
        <w:t xml:space="preserve">Формирование представлений о своем статусе, правах и обязанностях, семейных взаимоотношениях, некоторых источниках опасности, видах опасных ситуаций, причинах их возникновения в быту, социуме, природе, современной информационной среде. </w:t>
      </w:r>
    </w:p>
    <w:p w:rsidR="00AB680E" w:rsidRDefault="00AB680E" w:rsidP="00AB680E">
      <w:r>
        <w:t>3.</w:t>
      </w:r>
      <w:r>
        <w:tab/>
        <w:t xml:space="preserve">Развитие мотивации к безопасной деятельности, способности осуществлять </w:t>
      </w:r>
      <w:proofErr w:type="spellStart"/>
      <w:r>
        <w:t>саморегуляцию</w:t>
      </w:r>
      <w:proofErr w:type="spellEnd"/>
      <w:r>
        <w:t xml:space="preserve">, оценивать свою деятельность с точки зрения ее безопасности для себя и окружающих, соответствия требованиям со стороны взрослых, первичным ценностным представлениям, элементарным общепринятым нормам; </w:t>
      </w:r>
    </w:p>
    <w:p w:rsidR="00AB680E" w:rsidRDefault="00AB680E" w:rsidP="00AB680E">
      <w:r>
        <w:t>4.</w:t>
      </w:r>
      <w:r>
        <w:tab/>
        <w:t xml:space="preserve">Развитие воображения, прогностических способностей, формирование умения предвидеть возникновение потенциально опасных ситуаций, их возможные последствия, различать игровую (виртуальную) и реальную ситуации. </w:t>
      </w:r>
    </w:p>
    <w:p w:rsidR="00AB680E" w:rsidRDefault="00AB680E" w:rsidP="00AB680E">
      <w:r>
        <w:t>5.</w:t>
      </w:r>
      <w:r>
        <w:tab/>
        <w:t xml:space="preserve">Развитие коммуникативных способностей, помощь в овладении конструктивными способами взаимодействия с детьми и взрослыми, навыками выбора тактики и стиля общения в зависимости от ситуации. </w:t>
      </w:r>
    </w:p>
    <w:p w:rsidR="00AB680E" w:rsidRDefault="00AB680E" w:rsidP="00AB680E">
      <w:r>
        <w:t>6.</w:t>
      </w:r>
      <w:r>
        <w:tab/>
        <w:t>Формирование умения применять освоенные знания и способы деятельности для решения новых задач (проблем), преобразовывать способы решения задач (проблем) в соответствии с особенностями ситуации (выявлять источник опасности, определять категорию опасной ситуации, выбирать программу действий на основе, освоенных ранее моделей поведения).</w:t>
      </w:r>
    </w:p>
    <w:p w:rsidR="00AB680E" w:rsidRDefault="00AB680E" w:rsidP="00AB680E">
      <w:r>
        <w:t>7.</w:t>
      </w:r>
      <w:r>
        <w:tab/>
        <w:t xml:space="preserve">Формирование основных физических качеств, двигательных умений, определяющих возможность избегания опасных ситуаций и выхода из них. </w:t>
      </w:r>
    </w:p>
    <w:p w:rsidR="00AB680E" w:rsidRDefault="00AB680E" w:rsidP="00AB680E">
      <w:r>
        <w:t>8.</w:t>
      </w:r>
      <w:r>
        <w:tab/>
        <w:t>Формирование начал психологической готовности к осуществлению безопасной жизнедеятельности.</w:t>
      </w:r>
    </w:p>
    <w:p w:rsidR="00AB680E" w:rsidRDefault="00AB680E" w:rsidP="00AB680E">
      <w:r>
        <w:t>9.</w:t>
      </w:r>
      <w:r>
        <w:tab/>
        <w:t>Формирование готовности к эстетическому восприятию и оценке действительности.</w:t>
      </w:r>
    </w:p>
    <w:p w:rsidR="00AB680E" w:rsidRDefault="00AB680E" w:rsidP="00AB680E"/>
    <w:p w:rsidR="00AB680E" w:rsidRDefault="00AB680E" w:rsidP="00AB680E"/>
    <w:p w:rsidR="00AB680E" w:rsidRPr="00AB680E" w:rsidRDefault="00AB680E" w:rsidP="00AB680E">
      <w:pPr>
        <w:jc w:val="center"/>
        <w:rPr>
          <w:b/>
        </w:rPr>
      </w:pPr>
      <w:r w:rsidRPr="00AB680E">
        <w:rPr>
          <w:b/>
        </w:rPr>
        <w:t>Приобщение детей к истокам русской народной культуры</w:t>
      </w:r>
    </w:p>
    <w:p w:rsidR="00AB680E" w:rsidRDefault="00AB680E" w:rsidP="00AB680E">
      <w:r>
        <w:tab/>
        <w:t xml:space="preserve"> принцип близости, объективности, эмоциональной насыщенности – предлагаемый материал должен быть с постепенным усложнением;</w:t>
      </w:r>
    </w:p>
    <w:p w:rsidR="00AB680E" w:rsidRDefault="00AB680E" w:rsidP="00AB680E">
      <w:r>
        <w:tab/>
        <w:t>принцип доступности – предлагаемая информация адаптирована к восприятию дошкольников;</w:t>
      </w:r>
    </w:p>
    <w:p w:rsidR="00AB680E" w:rsidRDefault="00AB680E" w:rsidP="00AB680E">
      <w:r>
        <w:tab/>
        <w:t>принцип научности и достоверности – содержание сведений, предлагаемых дошкольникам, должно быт основано на научных фактах, личном опы</w:t>
      </w:r>
      <w:r>
        <w:t>те и чувственных ощущений детей</w:t>
      </w:r>
      <w:r>
        <w:t></w:t>
      </w:r>
      <w:r>
        <w:tab/>
        <w:t>принцип наглядности и занимательности – образовательный материал должен вызывать у детей интерес и эмоциональный отклик;</w:t>
      </w:r>
    </w:p>
    <w:p w:rsidR="00AB680E" w:rsidRDefault="00AB680E" w:rsidP="00AB680E">
      <w:r>
        <w:tab/>
        <w:t>принцип исторической последовательности обобщающих факторов;</w:t>
      </w:r>
    </w:p>
    <w:p w:rsidR="00AB680E" w:rsidRDefault="00AB680E" w:rsidP="00AB680E">
      <w:r>
        <w:tab/>
        <w:t xml:space="preserve">принцип комплексного и интегративного подхода - приобщение дошкольников к истокам русской народной культуры осуществляется через различные виды деятельности системе </w:t>
      </w:r>
      <w:proofErr w:type="spellStart"/>
      <w:r>
        <w:t>воспитательно</w:t>
      </w:r>
      <w:proofErr w:type="spellEnd"/>
      <w:r>
        <w:t xml:space="preserve"> – образовательного процесса, предлагается использование различный видов и форм взаимодействия с детьми;</w:t>
      </w:r>
    </w:p>
    <w:p w:rsidR="00AB680E" w:rsidRDefault="00AB680E" w:rsidP="00AB680E">
      <w:r>
        <w:tab/>
        <w:t>принцип тесного сотрудничества педагогов и родителей.</w:t>
      </w:r>
    </w:p>
    <w:p w:rsidR="00AB680E" w:rsidRPr="00AB680E" w:rsidRDefault="00AB680E" w:rsidP="00AB680E">
      <w:pPr>
        <w:jc w:val="center"/>
        <w:rPr>
          <w:b/>
        </w:rPr>
      </w:pPr>
      <w:r w:rsidRPr="00AB680E">
        <w:rPr>
          <w:b/>
        </w:rPr>
        <w:t>Формирование культуры безопасности</w:t>
      </w:r>
    </w:p>
    <w:p w:rsidR="00AB680E" w:rsidRDefault="00AB680E" w:rsidP="00AB680E">
      <w:r>
        <w:tab/>
        <w:t>принцип научности (содержание программы построено на научных и исторических фактах);</w:t>
      </w:r>
    </w:p>
    <w:p w:rsidR="00AB680E" w:rsidRDefault="00AB680E" w:rsidP="00AB680E">
      <w:r>
        <w:tab/>
        <w:t>принцип доступности, учета возрастных особенностей детей дошкольного возраста;</w:t>
      </w:r>
    </w:p>
    <w:p w:rsidR="00AB680E" w:rsidRDefault="00AB680E" w:rsidP="00AB680E">
      <w:r>
        <w:tab/>
        <w:t xml:space="preserve">принцип системности и последовательности (постепенный переход от более </w:t>
      </w:r>
      <w:proofErr w:type="gramStart"/>
      <w:r>
        <w:t>близкого</w:t>
      </w:r>
      <w:proofErr w:type="gramEnd"/>
      <w:r>
        <w:t xml:space="preserve"> ребенку, личностно значимого, к менее близкому);</w:t>
      </w:r>
    </w:p>
    <w:p w:rsidR="00AB680E" w:rsidRDefault="00AB680E" w:rsidP="00AB680E">
      <w:r>
        <w:tab/>
        <w:t>принцип дифференциации (создание оптимальных условий для самореализации каждого ребенка в процессе усвоения знаний ОБЖ);</w:t>
      </w:r>
    </w:p>
    <w:p w:rsidR="00AB680E" w:rsidRDefault="00AB680E" w:rsidP="00AB680E">
      <w:r>
        <w:tab/>
        <w:t xml:space="preserve">принцип </w:t>
      </w:r>
      <w:proofErr w:type="spellStart"/>
      <w:r>
        <w:t>интегративности</w:t>
      </w:r>
      <w:proofErr w:type="spellEnd"/>
      <w:r>
        <w:t xml:space="preserve"> (реализация программы в сотрудничестве с семьей, учреждениями социума);</w:t>
      </w:r>
    </w:p>
    <w:p w:rsidR="00AB680E" w:rsidRDefault="00AB680E" w:rsidP="00AB680E">
      <w:r>
        <w:tab/>
        <w:t xml:space="preserve">принцип </w:t>
      </w:r>
      <w:proofErr w:type="spellStart"/>
      <w:r>
        <w:t>гуманизации</w:t>
      </w:r>
      <w:proofErr w:type="spellEnd"/>
      <w:r>
        <w:t xml:space="preserve"> (умение педагога встать на позицию ребенка, учесть его точку зрения, не игнорировать его чувства и эмоции, видеть в ребенке полноправного партнера).</w:t>
      </w:r>
    </w:p>
    <w:p w:rsidR="00AB680E" w:rsidRDefault="00AB680E" w:rsidP="00AB680E">
      <w:r>
        <w:t>Формирование эстетического отношения к миру</w:t>
      </w:r>
    </w:p>
    <w:p w:rsidR="00AB680E" w:rsidRDefault="00AB680E" w:rsidP="00AB680E">
      <w:r>
        <w:tab/>
        <w:t xml:space="preserve">принцип   </w:t>
      </w:r>
      <w:proofErr w:type="spellStart"/>
      <w:r>
        <w:t>эстетизации</w:t>
      </w:r>
      <w:proofErr w:type="spellEnd"/>
      <w:r>
        <w:t xml:space="preserve">   предметно-развивающей среды и быта в целом; </w:t>
      </w:r>
    </w:p>
    <w:p w:rsidR="00AB680E" w:rsidRDefault="00AB680E" w:rsidP="00AB680E">
      <w:r>
        <w:tab/>
        <w:t>принцип   культурного   обогащения (амплификации) содержания изобразительн</w:t>
      </w:r>
      <w:r>
        <w:t>ой деятельности, в соответ</w:t>
      </w:r>
      <w:r>
        <w:t>ст</w:t>
      </w:r>
      <w:r>
        <w:t>вии с особенностями познаватель</w:t>
      </w:r>
      <w:r>
        <w:t>но</w:t>
      </w:r>
      <w:r>
        <w:t>го развития детей разных возрас</w:t>
      </w:r>
      <w:r>
        <w:t>тов;</w:t>
      </w:r>
    </w:p>
    <w:p w:rsidR="00AB680E" w:rsidRDefault="00AB680E" w:rsidP="00AB680E">
      <w:r>
        <w:tab/>
        <w:t>принцип взаимосвязи продуктивной деятельности с другими видами детской активности;</w:t>
      </w:r>
    </w:p>
    <w:p w:rsidR="00AB680E" w:rsidRDefault="00AB680E" w:rsidP="00AB680E">
      <w:r>
        <w:tab/>
      </w:r>
      <w:r>
        <w:t>принцип интеграции различных ви</w:t>
      </w:r>
      <w:r>
        <w:t>дов изобразительного искусства и художественной деятельности;</w:t>
      </w:r>
    </w:p>
    <w:p w:rsidR="00AB680E" w:rsidRDefault="00AB680E" w:rsidP="00AB680E">
      <w:r>
        <w:tab/>
        <w:t>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:rsidR="00AB680E" w:rsidRDefault="00AB680E" w:rsidP="00AB680E">
      <w:r>
        <w:tab/>
        <w:t>принцип     обогащения - сенсорно-чувственного опыта;</w:t>
      </w:r>
    </w:p>
    <w:p w:rsidR="00AB680E" w:rsidRDefault="00AB680E" w:rsidP="00AB680E">
      <w:r>
        <w:tab/>
        <w:t>принцип организации тематического пространства (информационного поля) - основы для развития образных представлений;</w:t>
      </w:r>
    </w:p>
    <w:p w:rsidR="00AB680E" w:rsidRDefault="00AB680E" w:rsidP="00AB680E">
      <w:r>
        <w:tab/>
        <w:t>принцип взаимосвязи обобщённых п</w:t>
      </w:r>
      <w:r>
        <w:t>редставлений и обобщённых спосо</w:t>
      </w:r>
      <w:r>
        <w:t xml:space="preserve">бов </w:t>
      </w:r>
      <w:r>
        <w:t>действий, направленных на созда</w:t>
      </w:r>
      <w:r>
        <w:t>ние выразительного художественного образа;</w:t>
      </w:r>
    </w:p>
    <w:p w:rsidR="00AB680E" w:rsidRDefault="00AB680E" w:rsidP="00AB680E">
      <w:r>
        <w:tab/>
        <w:t>принцип естественной радос</w:t>
      </w:r>
      <w:r>
        <w:t>ти (ра</w:t>
      </w:r>
      <w:r>
        <w:t>дости эстетического восприятия, чувствования и деяния, сохранение неп</w:t>
      </w:r>
      <w:r>
        <w:t>осредственности эстетических ре</w:t>
      </w:r>
      <w:r>
        <w:t>акций, эмоциональной открытости).</w:t>
      </w:r>
    </w:p>
    <w:p w:rsidR="00AB680E" w:rsidRDefault="00AB680E" w:rsidP="00AB680E"/>
    <w:p w:rsidR="00AB680E" w:rsidRPr="009221FA" w:rsidRDefault="00AB680E" w:rsidP="00AB680E">
      <w:r w:rsidRPr="00AB680E">
        <w:rPr>
          <w:b/>
        </w:rPr>
        <w:t>Работа с родителями</w:t>
      </w:r>
      <w:r w:rsidRPr="00AB680E">
        <w:t xml:space="preserve">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</w:t>
      </w:r>
    </w:p>
    <w:sectPr w:rsidR="00AB680E" w:rsidRPr="0092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0B"/>
    <w:rsid w:val="001C5DBF"/>
    <w:rsid w:val="006903BE"/>
    <w:rsid w:val="00853CDE"/>
    <w:rsid w:val="009221FA"/>
    <w:rsid w:val="00AB680E"/>
    <w:rsid w:val="00D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2023-09-19T10:15:00Z</dcterms:created>
  <dcterms:modified xsi:type="dcterms:W3CDTF">2023-09-19T10:47:00Z</dcterms:modified>
</cp:coreProperties>
</file>